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ТЕХНОЛОГИЧЕСКАЯ КАРТА УЧЕБНОГО МОДУЛЯ</w:t>
          </w:r>
        </w:sdtContent>
      </w:sdt>
    </w:p>
    <w:p w:rsidR="00000000" w:rsidDel="00000000" w:rsidP="00000000" w:rsidRDefault="00000000" w:rsidRPr="00000000" w14:paraId="00000002">
      <w:pPr>
        <w:spacing w:line="24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400"/>
      </w:tblPr>
      <w:tblGrid>
        <w:gridCol w:w="2689"/>
        <w:gridCol w:w="12699"/>
        <w:tblGridChange w:id="0">
          <w:tblGrid>
            <w:gridCol w:w="2689"/>
            <w:gridCol w:w="1269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ПРЕДМЕТ:</w:t>
                </w:r>
              </w:sdtContent>
            </w:sdt>
          </w:p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математика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НАЗВАНИЕ МОДУЛЯ:</w:t>
                </w:r>
              </w:sdtContent>
            </w:sdt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Знакомимся с числовыми и буквенными выражениями. Решаем уравнения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КЛАСС:</w:t>
                </w:r>
              </w:sdtContent>
            </w:sdt>
          </w:p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СРОКИ ПРОВЕДЕНИЯ:</w:t>
                </w:r>
              </w:sdtContent>
            </w:sdt>
          </w:p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02.09 - 13.09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РАЗРАБОТЧИКИ КАРТЫ (школа, ФИО):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Quattrocento Sans" w:cs="Quattrocento Sans" w:eastAsia="Quattrocento Sans" w:hAnsi="Quattrocento Sans"/>
                <w:b w:val="1"/>
              </w:rPr>
            </w:pPr>
            <w:bookmarkStart w:colFirst="0" w:colLast="0" w:name="_heading=h.gjdgxs" w:id="0"/>
            <w:bookmarkEnd w:id="0"/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Трояновская Наталья Ивановна, Маликова Вера Николаевна, МАОУ № 186 «Авторская академическая школа», г. Нижний Новгород</w:t>
                </w:r>
              </w:sdtContent>
            </w:sdt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45.0" w:type="dxa"/>
        <w:jc w:val="left"/>
        <w:tblInd w:w="0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400"/>
      </w:tblPr>
      <w:tblGrid>
        <w:gridCol w:w="3397"/>
        <w:gridCol w:w="1739"/>
        <w:gridCol w:w="2535"/>
        <w:gridCol w:w="2325"/>
        <w:gridCol w:w="5649"/>
        <w:tblGridChange w:id="0">
          <w:tblGrid>
            <w:gridCol w:w="3397"/>
            <w:gridCol w:w="1739"/>
            <w:gridCol w:w="2535"/>
            <w:gridCol w:w="2325"/>
            <w:gridCol w:w="564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ЭТАП МОДУЛЯ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ВРЕМЯ</w:t>
                </w:r>
              </w:sdtContent>
            </w:sdt>
          </w:p>
          <w:p w:rsidR="00000000" w:rsidDel="00000000" w:rsidP="00000000" w:rsidRDefault="00000000" w:rsidRPr="00000000" w14:paraId="0000001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(В ПМО УКАЗЫВАЕТСЯ ПРИМЕРНО)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ФОРМАТ РАБОТЫ 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(ПРОСТРАНСТВО КЛАССА*, ТИП АКТИВНОГО ОБУЧЕНИЯ)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ДИДАКТИЧЕСКИЕ</w:t>
                </w:r>
              </w:sdtContent>
            </w:sdt>
          </w:p>
          <w:p w:rsidR="00000000" w:rsidDel="00000000" w:rsidP="00000000" w:rsidRDefault="00000000" w:rsidRPr="00000000" w14:paraId="0000001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МАТЕРИАЛЫ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ДЕЯТЕЛЬНОСТЬ УЧЕНИКОВ</w:t>
                </w:r>
              </w:sdtContent>
            </w:sdt>
          </w:p>
        </w:tc>
      </w:tr>
      <w:tr>
        <w:trPr>
          <w:trHeight w:val="180" w:hRule="atLeast"/>
        </w:trP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1A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1</w:t>
                </w:r>
              </w:sdtContent>
            </w:sdt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1F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МОТИВАЦИОННЫЙ ЭТАП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БАЗОВАЯ ИДЕЯ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 5 минут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рассадка Шерринг*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Лист с названием модуля, записанными базовой идеей, проблемным вопросом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Учащиеся знакомятся с базовой идеей модуля</w:t>
                </w:r>
              </w:sdtContent>
            </w:sdt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ПРОБЛЕМНЫЙ ВОПРОС</w:t>
                </w:r>
              </w:sdtContent>
            </w:sdt>
          </w:p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5 минут</w:t>
                </w:r>
              </w:sdtContent>
            </w:sdt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Учащиеся знакомятся с проблемным вопросом</w:t>
                </w:r>
              </w:sdtContent>
            </w:sdt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МОТИВИРУЮЩЕЕ ЗАДАНИЕ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10 минут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- // -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Слайд с мотивирующим заданием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Учащимся предлагается самостоятельно записать возможное решение задания. Затем нужно обменяться решениями с другими ребятами и найти для каждого из подзаданий минимум три разных варианта решения. </w:t>
                </w:r>
              </w:sdtContent>
            </w:sdt>
          </w:p>
          <w:p w:rsidR="00000000" w:rsidDel="00000000" w:rsidP="00000000" w:rsidRDefault="00000000" w:rsidRPr="00000000" w14:paraId="00000034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Другой вариант задания: </w:t>
                </w:r>
              </w:sdtContent>
            </w:sdt>
          </w:p>
          <w:p w:rsidR="00000000" w:rsidDel="00000000" w:rsidP="00000000" w:rsidRDefault="00000000" w:rsidRPr="00000000" w14:paraId="00000036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Замените фигуры цифрами</w:t>
                </w:r>
              </w:sdtContent>
            </w:sdt>
          </w:p>
          <w:p w:rsidR="00000000" w:rsidDel="00000000" w:rsidP="00000000" w:rsidRDefault="00000000" w:rsidRPr="00000000" w14:paraId="00000037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(одинаковые фигуры – одинаковыми цифрами, разные – разными)</w:t>
                </w:r>
              </w:sdtContent>
            </w:sdt>
          </w:p>
          <w:p w:rsidR="00000000" w:rsidDel="00000000" w:rsidP="00000000" w:rsidRDefault="00000000" w:rsidRPr="00000000" w14:paraId="00000038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так, чтобы пример был верным.</w:t>
                </w:r>
              </w:sdtContent>
            </w:sdt>
          </w:p>
          <w:p w:rsidR="00000000" w:rsidDel="00000000" w:rsidP="00000000" w:rsidRDefault="00000000" w:rsidRPr="00000000" w14:paraId="0000003A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</w:rPr>
              <w:drawing>
                <wp:inline distB="114300" distT="114300" distL="114300" distR="114300">
                  <wp:extent cx="1900238" cy="131253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8" cy="1312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B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ЭТАП ПЛАНИРОВАНИЯ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УЧЕБНАЯ ЦЕЛЬ (ШКАЛА)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25 минут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Рассадка - // -</w:t>
                </w:r>
              </w:sdtContent>
            </w:sdt>
          </w:p>
          <w:p w:rsidR="00000000" w:rsidDel="00000000" w:rsidP="00000000" w:rsidRDefault="00000000" w:rsidRPr="00000000" w14:paraId="00000043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Платформа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Модуль по теме «Изучаем признаки делимости»</w:t>
                </w:r>
              </w:sdtContent>
            </w:sdt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Шкала целей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1. </w:t>
                </w:r>
              </w:sdtContent>
            </w:sdt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Дети самостоятельно знакомятся с целями и системой заданий на Платформе</w:t>
                </w:r>
              </w:sdtContent>
            </w:sdt>
          </w:p>
          <w:p w:rsidR="00000000" w:rsidDel="00000000" w:rsidP="00000000" w:rsidRDefault="00000000" w:rsidRPr="00000000" w14:paraId="00000048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обсуждает учебные цели</w:t>
                </w:r>
              </w:sdtContent>
            </w:sdt>
          </w:p>
          <w:p w:rsidR="00000000" w:rsidDel="00000000" w:rsidP="00000000" w:rsidRDefault="00000000" w:rsidRPr="00000000" w14:paraId="00000049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2. </w:t>
                </w:r>
              </w:sdtContent>
            </w:sdt>
            <w:r w:rsidDel="00000000" w:rsidR="00000000" w:rsidRPr="00000000">
              <w:rPr>
                <w:i w:val="1"/>
                <w:rtl w:val="0"/>
              </w:rPr>
              <w:t xml:space="preserve">Учащимся предлагается построить  план изучения темы с использованием приемов “Маршрут знаний”, “Змейки и лесенки”. На основе построенного маршрута учащимся предлагается определить какие цели им предстоит достичь. Далее выдается шкала целей. Учащиеся корректируют маршрут с опорой на шкалу целей. Добавляют “станции”/ступеньки/секции, удаляют ненужные.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СИСТЕМА ЗАДАНИЙ</w:t>
                </w:r>
              </w:sdtContent>
            </w:sdt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Лист флип-чарта, наборы фломастеров для каждой группы</w:t>
                </w:r>
              </w:sdtContent>
            </w:sdt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Платформа / массив заданий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1.</w:t>
                </w:r>
              </w:sdtContent>
            </w:sdt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 Каждая команда создает свою версию ментальной карты, отражающий цели и задания Платформы.</w:t>
                </w:r>
              </w:sdtContent>
            </w:sdt>
          </w:p>
          <w:p w:rsidR="00000000" w:rsidDel="00000000" w:rsidP="00000000" w:rsidRDefault="00000000" w:rsidRPr="00000000" w14:paraId="00000056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2.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Учащимся предлагается рассмотреть массив заданий, обязательные задания, задания для выбора. Учитель обращает внимание на вариативность заданий (видеоконтент, электронные тренажеры, работа с текстом, заполнение таблиц и т.п.) Предлагает заглянуть в задания всех уровней, включая 4.0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ПЕРСОНАЛИЗИРОВАННЫЙ УЧЕБНЫЙ ПЛАН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Модель scrum доски</w:t>
                </w:r>
              </w:sdtContent>
            </w:sdt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Экран-планирование</w:t>
                </w:r>
              </w:sdtContent>
            </w:sdt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ИОМ</w:t>
                </w:r>
              </w:sdtContent>
            </w:sdt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Прием взаимоконтроля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1.</w:t>
                </w:r>
              </w:sdtContent>
            </w:sdt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 Домашнее задание: подготовка плана достижения цели к следующему уроку в виде scrum доски</w:t>
                </w:r>
              </w:sdtContent>
            </w:sdt>
          </w:p>
          <w:p w:rsidR="00000000" w:rsidDel="00000000" w:rsidP="00000000" w:rsidRDefault="00000000" w:rsidRPr="00000000" w14:paraId="00000060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2. </w:t>
                </w:r>
              </w:sdtContent>
            </w:sdt>
            <w:r w:rsidDel="00000000" w:rsidR="00000000" w:rsidRPr="00000000">
              <w:rPr>
                <w:i w:val="1"/>
                <w:rtl w:val="0"/>
              </w:rPr>
              <w:t xml:space="preserve">Учащимся предлагается выбрать задания (поставить в план / выделить текстовыделителем) через которые будет достигаться цель с использованием приема взаимоконтроля.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 </w:t>
            </w:r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61">
            <w:pPr>
              <w:rPr>
                <w:rFonts w:ascii="Quattrocento Sans" w:cs="Quattrocento Sans" w:eastAsia="Quattrocento Sans" w:hAnsi="Quattrocento Sans"/>
                <w:b w:val="1"/>
                <w:color w:val="808080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0"/>
                  </w:rPr>
                  <w:t xml:space="preserve">УРОК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66">
            <w:pPr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ЭТАП РЕАЛИЗАЦИИ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УПРАВЛЕНИЕ УЧЕБНОЙ СРЕДОЙ</w:t>
                </w:r>
              </w:sdtContent>
            </w:sdt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56.8" w:lineRule="auto"/>
              <w:ind w:left="113.386" w:firstLine="0"/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10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56.8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Рассадка “Шерринг” / “Острова” / традиционная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Задания 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434343"/>
                    <w:rtl w:val="0"/>
                  </w:rPr>
                  <w:t xml:space="preserve">Учащиеся в группах решают задачи на поиск неизвестной величины (“Взвешивания”, “Поиск числа”)  для активизации внимания и стимулирования познавательного интереса.</w:t>
                </w:r>
              </w:sdtContent>
            </w:sdt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434343"/>
                    <w:rtl w:val="0"/>
                  </w:rPr>
                  <w:t xml:space="preserve">Содержание задач сводится к необходимости как-то обозначить имеющиеся величины - кружочком, значком, буквой и понятным образом попытаться записать соотношение.</w:t>
                </w:r>
              </w:sdtContent>
            </w:sdt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434343"/>
                    <w:rtl w:val="0"/>
                  </w:rPr>
                  <w:t xml:space="preserve">Поиск числа: На доске записаны три различных числа. Все возможные произведения (двух чисел и всех трёх чисел) равны: 60, 100,240, 1200. Какие числа записаны на доске?</w:t>
                </w:r>
              </w:sdtContent>
            </w:sdt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434343"/>
                    <w:rtl w:val="0"/>
                  </w:rPr>
                  <w:t xml:space="preserve">Взвешивания: </w:t>
                </w:r>
              </w:sdtContent>
            </w:sdt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434343"/>
                    <w:rtl w:val="0"/>
                  </w:rPr>
                  <w:t xml:space="preserve">Сколько яблок нужно взять, чтобы уравновесить две морковки и банан: </w:t>
                </w:r>
              </w:sdtContent>
            </w:sdt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434343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434343"/>
              </w:rPr>
              <w:drawing>
                <wp:inline distB="114300" distT="114300" distL="114300" distR="114300">
                  <wp:extent cx="3514725" cy="12192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ОРГАНИЗАЦИЯ УЧЕБНОЙ ДЕЯТЕЛЬНОСТИ </w:t>
                </w:r>
              </w:sdtContent>
            </w:sdt>
          </w:p>
          <w:p w:rsidR="00000000" w:rsidDel="00000000" w:rsidP="00000000" w:rsidRDefault="00000000" w:rsidRPr="00000000" w14:paraId="00000077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56.8" w:lineRule="auto"/>
              <w:ind w:left="113.386" w:firstLine="0"/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5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56.8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ИОМ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слайд с целями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“Стол заданий”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Учитель предлагает выбрать достигаемую на этом уроке цель модуля, обращает внимание на обязательные задания и задания, которые ученики запланировали для достижения цели. Обращает внимание на СОПы, “Стол заданий” (для сильных учеников).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МОНИТОРИНГ И СОПРОВОЖДЕНИЕ УЧЕБНОЙ ДЕЯТЕЛЬНОСТИ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56.8" w:lineRule="auto"/>
              <w:ind w:left="113.386" w:firstLine="0"/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25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56.8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Комбинированная рассадка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Платформа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Учитель обращает внимание на следование учащимися выбранной траектории, на количество запланированных заданий. Работает с учениками в отношении избыточного или недостаточного плана. Предлагает приемы работы с опорой на тип восприятия информации с помощью scrum доски,  экрана-планирования. Учитель выступает в роли мастера для слабых учащихся.</w:t>
            </w:r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84">
            <w:pPr>
              <w:rPr>
                <w:rFonts w:ascii="Quattrocento Sans" w:cs="Quattrocento Sans" w:eastAsia="Quattrocento Sans" w:hAnsi="Quattrocento Sans"/>
                <w:b w:val="1"/>
                <w:color w:val="808080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3,4 (уделяется внимание выполнению заданий уровня 2.0. На этих уроках познавательная деятельность строится с использованием  приемов взаимоконтроля, повторной проверки, прикидки результата)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89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ЭТАП РЕАЛИЗАЦИИ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5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УПРАВЛЕНИЕ УЧЕБНОЙ СРЕДОЙ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Традиционная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Задания-тренажеры</w:t>
                </w:r>
              </w:sdtContent>
            </w:sdt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(learningapp.org /quizizz.com /yaklass.ru) или задания листа</w:t>
                </w:r>
              </w:sdtContent>
            </w:sdt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hyperlink r:id="rId9">
              <w:r w:rsidDel="00000000" w:rsidR="00000000" w:rsidRPr="00000000">
                <w:rPr>
                  <w:rFonts w:ascii="Quattrocento Sans" w:cs="Quattrocento Sans" w:eastAsia="Quattrocento Sans" w:hAnsi="Quattrocento Sans"/>
                  <w:i w:val="1"/>
                  <w:color w:val="1155cc"/>
                  <w:u w:val="single"/>
                  <w:rtl w:val="0"/>
                </w:rPr>
                <w:t xml:space="preserve">https://learningapps.org/10408566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hyperlink r:id="rId10">
              <w:r w:rsidDel="00000000" w:rsidR="00000000" w:rsidRPr="00000000">
                <w:rPr>
                  <w:rFonts w:ascii="Quattrocento Sans" w:cs="Quattrocento Sans" w:eastAsia="Quattrocento Sans" w:hAnsi="Quattrocento Sans"/>
                  <w:i w:val="1"/>
                  <w:color w:val="1155cc"/>
                  <w:u w:val="single"/>
                  <w:rtl w:val="0"/>
                </w:rPr>
                <w:t xml:space="preserve">https://quizizz.com/1</w:t>
              </w:r>
            </w:hyperlink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hyperlink r:id="rId11">
              <w:r w:rsidDel="00000000" w:rsidR="00000000" w:rsidRPr="00000000">
                <w:rPr>
                  <w:rFonts w:ascii="Quattrocento Sans" w:cs="Quattrocento Sans" w:eastAsia="Quattrocento Sans" w:hAnsi="Quattrocento Sans"/>
                  <w:i w:val="1"/>
                  <w:color w:val="1155cc"/>
                  <w:u w:val="single"/>
                  <w:rtl w:val="0"/>
                </w:rPr>
                <w:t xml:space="preserve">https://quizizz.com/2</w:t>
              </w:r>
            </w:hyperlink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предлагает учащимся выполнить задания, которые, с одной сторон,  активизируют познавательную деятельность, с другой, позволяют установить уровень актуальных знаний. Обращаем внимание на то, как достигаются цели модуля, какие есть проблемы, трудности, на что следует обратить внимание.</w:t>
                </w:r>
              </w:sdtContent>
            </w:sdt>
          </w:p>
          <w:p w:rsidR="00000000" w:rsidDel="00000000" w:rsidP="00000000" w:rsidRDefault="00000000" w:rsidRPr="00000000" w14:paraId="0000009A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Примеры заданий: </w:t>
                </w:r>
              </w:sdtContent>
            </w:sdt>
          </w:p>
          <w:p w:rsidR="00000000" w:rsidDel="00000000" w:rsidP="00000000" w:rsidRDefault="00000000" w:rsidRPr="00000000" w14:paraId="0000009C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Чему равна сумма произведения разницы чисел 15 и 8 и числа 12, и числа 132</w:t>
                </w:r>
              </w:sdtContent>
            </w:sdt>
          </w:p>
          <w:p w:rsidR="00000000" w:rsidDel="00000000" w:rsidP="00000000" w:rsidRDefault="00000000" w:rsidRPr="00000000" w14:paraId="0000009D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Какие четыре последовательных числа (каждое следующее на единицу больше предыдущего) в сумме дают 2018? В ответе запиши ОДНО самое большое из этих четырёх чисел.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ОРГАНИЗАЦИЯ УЧЕБНОЙ ДЕЯТЕЛЬНОСТИ </w:t>
                </w:r>
              </w:sdtContent>
            </w:sdt>
          </w:p>
          <w:p w:rsidR="00000000" w:rsidDel="00000000" w:rsidP="00000000" w:rsidRDefault="00000000" w:rsidRPr="00000000" w14:paraId="0000009F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Традиционная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Шкала целей</w:t>
                </w:r>
              </w:sdtContent>
            </w:sdt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Массив заданий</w:t>
                </w:r>
              </w:sdtContent>
            </w:sdt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wordwall.net или лист бумаги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Ученики выбирают цель и задания для выполнения на уроке (отмечают текстовыделителем в шкале целей, массиве заданий) и приступают к выполнению. Учитель предлагает определиться с формой работы: кто-то может работать индивидуально и занять место в соответствующей зоне класса, кто-то - в паре (в случае, если требуется помощь в контроле шагов способа действий), слабым учащимся предлагается помощь учителя.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МОНИТОРИНГ И СОПРОВОЖДЕНИЕ УЧЕБНОЙ ДЕЯТЕЛЬНОСТИ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Комбинированная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Экран-планирование</w:t>
                </w:r>
              </w:sdtContent>
            </w:sdt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Слайд с таблицей заданий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По ходу урока учитель обращает внимание на следование установленному плану. Можно это делать следующим образом</w:t>
                </w:r>
              </w:sdtContent>
            </w:sdt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на доске учитель размещает таблицу с заданиями;  каждому учащемуся предлагается приклеить стикер на доску к тому заданию, которое он начинает выполнять и перемещать стикер по ходу урока. С одной стороны, физкультминутка, с другой - учитель видит движение ученика по плану;</w:t>
                </w:r>
              </w:sdtContent>
            </w:sdt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проходит по классу и смотрит, какие задания выполняют ученики, это можно отследить по экрану-планированию и занесения туда данных.</w:t>
                </w:r>
              </w:sdtContent>
            </w:sdt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AE">
            <w:pPr>
              <w:rPr>
                <w:rFonts w:ascii="Quattrocento Sans" w:cs="Quattrocento Sans" w:eastAsia="Quattrocento Sans" w:hAnsi="Quattrocento Sans"/>
                <w:b w:val="1"/>
                <w:color w:val="808080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5,6 (уроки строятся в разных вариациях, переход от заданий 2.0 к заданиям 3.0 и для отдельных учеников обращение к заданию уровня 4.0. Некоторые учащиеся уже готовы к этому времени приступать к заданию более высокого уровня)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B3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ЭТАП РЕАЛИЗАЦИИ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УПРАВЛЕНИЕ УЧЕБНОЙ СРЕДОЙ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Традиционная рассадка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Задания на активизацию УД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Учащимся предлагаются задания на активизацию познавательной деятельности по теме. Отобразить на карте знаний /маршруте свое место в изучении модуля и кружочками (зел/желт/кр) показать результат (на основе данных диагностической работы предыдущего урока или проверочного задания платформы).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ОРГАНИЗАЦИЯ УЧЕБНОЙ ДЕЯТЕЛЬНОСТИ </w:t>
                </w:r>
              </w:sdtContent>
            </w:sdt>
          </w:p>
          <w:p w:rsidR="00000000" w:rsidDel="00000000" w:rsidP="00000000" w:rsidRDefault="00000000" w:rsidRPr="00000000" w14:paraId="000000BE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круговая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Приемы “Дерево подскажет”, “Что мне дано?”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предлагает обратиться к заданию 4.0. Обращается внимание на выполнение задания индивидуально с последующим обсуждением результата в группах. Учащиеся знакомятся с приемами работы “Дерево подскажет”, который позволяет построить план работы с числовыми и буквенными выражениями, “Что мне дано?” для поиска решений задач, приступают к выполнению задания. </w:t>
                </w:r>
              </w:sdtContent>
            </w:sdt>
          </w:p>
          <w:p w:rsidR="00000000" w:rsidDel="00000000" w:rsidP="00000000" w:rsidRDefault="00000000" w:rsidRPr="00000000" w14:paraId="000000C3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Дерево подскажет: Дерево решений – это графическое изображение процесса принятия решения. Оно</w:t>
                </w:r>
              </w:sdtContent>
            </w:sdt>
          </w:p>
          <w:p w:rsidR="00000000" w:rsidDel="00000000" w:rsidP="00000000" w:rsidRDefault="00000000" w:rsidRPr="00000000" w14:paraId="000000C5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включает все возможные этапы и шаги, а также потенциальные результаты, к которым</w:t>
                </w:r>
              </w:sdtContent>
            </w:sdt>
          </w:p>
          <w:p w:rsidR="00000000" w:rsidDel="00000000" w:rsidP="00000000" w:rsidRDefault="00000000" w:rsidRPr="00000000" w14:paraId="000000C6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можно прийти в ходе анализа разных вариантов решения. Визуально воплощается в схеме</w:t>
                </w:r>
              </w:sdtContent>
            </w:sdt>
          </w:p>
          <w:p w:rsidR="00000000" w:rsidDel="00000000" w:rsidP="00000000" w:rsidRDefault="00000000" w:rsidRPr="00000000" w14:paraId="000000C7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или диаграмме. (Напоминает СОП)</w:t>
                </w:r>
              </w:sdtContent>
            </w:sdt>
          </w:p>
          <w:p w:rsidR="00000000" w:rsidDel="00000000" w:rsidP="00000000" w:rsidRDefault="00000000" w:rsidRPr="00000000" w14:paraId="000000C8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Что мне дано?: умение находить в условии задачи нюансы, которые не указаны напрямую (строить модель).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МОНИТОРИНГ И СОПРОВОЖДЕНИЕ УЧЕБНОЙ ДЕЯТЕЛЬНОСТИ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круговая рассадка, традиционная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Приемы “Дерево подскажет”, “Что мне дано?”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координирует деятельность учащихся при выполнении задания уровня 4.0. Часть учащихся продолжают работу над заданиями 3.0. Учитель в этот момент выступает в роли консультанта (отвечает на поступающие вопросы), мастера (направляет в способе действий).</w:t>
                </w:r>
              </w:sdtContent>
            </w:sdt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CE">
            <w:pPr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7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D3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ЭТАП ПОДВЕДЕНИЯ ИТОГОВ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РЕФЛЕ́КСИЯ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20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Традиционная рассадка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Рубрикатор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56.8" w:lineRule="auto"/>
              <w:ind w:left="0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Учащиеся анализируют достижение целей модуля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ОЦЕНИВАНИЕ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10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Рассадка “Острова”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Рубрикатор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Прием “Шесть шляп”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Учащимся предлагается с использованием приема “Шесть шляп” предоставить друг другу развивающую обратную связь. оставляют перспективный план по коррекции трудностей,  отмечают задачи, в решении которых был достигнут успех, какие средства помощи были составлены (карточки-помощники).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Шесть шляп: Учитель надевает синюю шляпу и предлагает обсудить достижения завершающегося модуля. Каждый ученик выбирает шляпу того цвета, который ему ближе в настоящий момент.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Белый - анализ - может назвать самые важные понятия изученного модуля, определить их роль.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Красный - эмоции - может рассказать свои восторги или неудачи.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Черная - рассказать о неэффективных решениях в процессе прохождения модуля, сделать выводы.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Желтая - оптимизм - планирование позитивных использований новых знаний. что сейчас будет делать легче, чем раньше.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Зеленая - креативность - новые идеи, творчество. Какие новые решения для старых задач мы теперь можем предложить, к каким новым открытиям нас может привести изученное.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ОСМЫСЛЕНИЕ</w:t>
                </w:r>
              </w:sdtContent>
            </w:sdt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56.8" w:lineRule="auto"/>
              <w:ind w:left="113.386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15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Рассадка “Шерринг”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Прием рефлексии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Рубрикатор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spacing w:line="256.8" w:lineRule="auto"/>
              <w:ind w:left="0" w:firstLine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Учащимся предлагается проанализировать свой маршрут изучения темы с использованием приема рефлексии. Учитель обращает ребят к гипотетическим ответам на проблемный вопрос, составленному в начале изучения модуля кругу задач. Анализируется и корректируется круг задач, отмечаются верные гипотезы. Определяется перспективное направление движения.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</w:t>
      </w:r>
      <w:sdt>
        <w:sdtPr>
          <w:tag w:val="goog_rdk_1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Глоссарий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1.</w:t>
      </w:r>
      <w:sdt>
        <w:sdtPr>
          <w:tag w:val="goog_rdk_1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Традиционная рассадка – парты рядами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. 2.</w:t>
      </w:r>
      <w:sdt>
        <w:sdtPr>
          <w:tag w:val="goog_rdk_1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По периметру – дети сидят лицом к стенам. 3.Круговая рассадка – дети сидят в кругу, учитель за пределами круга. 4.Шерринг-рассадка – дети сидят «подковой», учитель напротив класса. 5.Острова – парты сдвоены, дети сидят командами</w:t>
          </w:r>
        </w:sdtContent>
      </w:sdt>
    </w:p>
    <w:sectPr>
      <w:headerReference r:id="rId12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B2C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9B2C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D265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quizizz.com/admin/quiz/5da4505b9730c6001ae3b9d7/%D1%87%D0%B8%D1%81%D0%BB%D0%BE%D0%B2%D1%8B%D0%B5-%D0%B8-%D0%B1%D1%83%D0%BA%D0%B2%D0%B5%D0%BD%D0%BD%D1%8B%D0%B5-%D0%B2%D1%8B%D1%80%D0%B0%D0%B6%D0%B5%D0%BD%D0%B8%D1%8F-%D1%84%D0%BE%D1%80%D0%BC%D1%83%D0%BB%D1%8B" TargetMode="External"/><Relationship Id="rId10" Type="http://schemas.openxmlformats.org/officeDocument/2006/relationships/hyperlink" Target="https://quizizz.com/admin/quiz/5df9d1061eb75c001bf453f3/%D0%B1%D1%83%D0%BA%D0%B2%D0%B5%D0%BD%D0%BD%D1%8B%D0%B5-%D0%B2%D1%8B%D1%80%D0%B0%D0%B6%D0%B5%D0%BD%D0%B8%D1%8F" TargetMode="External"/><Relationship Id="rId12" Type="http://schemas.openxmlformats.org/officeDocument/2006/relationships/header" Target="header1.xml"/><Relationship Id="rId9" Type="http://schemas.openxmlformats.org/officeDocument/2006/relationships/hyperlink" Target="https://learningapps.org/1040856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0yA+nSYnWEIeUzuIrpPLtzZyg==">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2020-06-19T15:56:00Z</dcterms:created>
  <dc:creator>User</dc:creator>
</cp:coreProperties>
</file>