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F5" w:rsidRDefault="00B559F5" w:rsidP="00B55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геометрии 8 класса</w:t>
      </w:r>
      <w:bookmarkStart w:id="0" w:name="_GoBack"/>
      <w:bookmarkEnd w:id="0"/>
    </w:p>
    <w:p w:rsidR="00B559F5" w:rsidRDefault="00B559F5" w:rsidP="00B559F5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УМК: Геометрия.7 - 9 классы: учеб. для общеобразоват. организаций / [Л.С.Атанасян, В.Ф.Бутузов, С.Б. Кадомцев и др.].- 6-е изд. – М.: Просвещение, 2016</w:t>
      </w: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83"/>
        <w:gridCol w:w="17"/>
        <w:gridCol w:w="2660"/>
        <w:gridCol w:w="11"/>
        <w:gridCol w:w="17"/>
        <w:gridCol w:w="4083"/>
        <w:gridCol w:w="9"/>
        <w:gridCol w:w="17"/>
        <w:gridCol w:w="2100"/>
        <w:gridCol w:w="10"/>
        <w:gridCol w:w="17"/>
        <w:gridCol w:w="2666"/>
        <w:gridCol w:w="14"/>
        <w:gridCol w:w="17"/>
        <w:gridCol w:w="2379"/>
      </w:tblGrid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Форма организации УД, форма взаимодействия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Приемы формирования УУД, формы оценивания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Результат</w:t>
            </w:r>
          </w:p>
        </w:tc>
      </w:tr>
      <w:tr w:rsidR="00B559F5" w:rsidTr="00867F92">
        <w:trPr>
          <w:trHeight w:val="145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Стартовый модуль. (2 часа).</w:t>
            </w:r>
          </w:p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b/>
                <w:i/>
                <w:sz w:val="20"/>
                <w:szCs w:val="20"/>
                <w:lang w:eastAsia="en-US"/>
              </w:rPr>
              <w:t>Цель:</w:t>
            </w:r>
            <w:r w:rsidRPr="00176E6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6E61">
              <w:rPr>
                <w:bCs/>
                <w:sz w:val="20"/>
                <w:szCs w:val="20"/>
                <w:lang w:eastAsia="en-US"/>
              </w:rPr>
              <w:t>определение основных дефицитов знаний учащихся, создание индивидуального образовательного маршрута повторения материала 7 класса.</w:t>
            </w:r>
          </w:p>
        </w:tc>
      </w:tr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Pr="00176E61" w:rsidRDefault="001D770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Треугольники, соотношения между сторонами и углами треугольника. Параллельные прямые.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pStyle w:val="1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Выполнение заданий стартовой работы.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Индивидуальная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Самоконтроль, самооценка.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Выполненные задания стартовой работы.</w:t>
            </w:r>
          </w:p>
        </w:tc>
      </w:tr>
      <w:tr w:rsidR="008235C0" w:rsidTr="001D770B">
        <w:trPr>
          <w:cantSplit/>
          <w:trHeight w:val="11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9F5" w:rsidRPr="00176E61" w:rsidRDefault="001D770B" w:rsidP="001D770B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 xml:space="preserve">Разбор результатов стартовой  работы. 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Определение проблемных мест учащихся и необходимости коррекции. Заполнение листа оценивания. Создание ИОМ повторения.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Индивидуальная, 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Формирующее, поощряющее оценивание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 образовательный маршрут повторения.</w:t>
            </w:r>
          </w:p>
        </w:tc>
      </w:tr>
      <w:tr w:rsidR="00B559F5" w:rsidTr="00867F92">
        <w:trPr>
          <w:trHeight w:val="880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Тема №1. Четырехугольники. (14 часов).</w:t>
            </w:r>
          </w:p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b/>
                <w:i/>
                <w:sz w:val="20"/>
                <w:szCs w:val="20"/>
                <w:lang w:eastAsia="en-US"/>
              </w:rPr>
              <w:t>Цель:</w:t>
            </w:r>
            <w:r w:rsidRPr="00176E6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76E61">
              <w:rPr>
                <w:bCs/>
                <w:sz w:val="20"/>
                <w:szCs w:val="20"/>
                <w:lang w:eastAsia="en-US"/>
              </w:rPr>
              <w:t>освоение понятий четырехугольника, параллелограмма, ромба, трапеции; изучение свойств и признаков параллелограмма, прямоугольника, ромба, квадрата, равнобедренной трапеции; применение указанных свойств и признаков для решения задач на вычисление и доказательство.</w:t>
            </w:r>
            <w:r w:rsidRPr="00176E6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Pr="00176E61" w:rsidRDefault="001D770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Многоугольники.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pStyle w:val="1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 xml:space="preserve">Постановка цели, планирование изучения темы. </w:t>
            </w:r>
          </w:p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Определение выпуклого многоугольника.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Постановка цели темы, планирование. Индивидуальная и коллективная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Составление плана, конструирование высказываний.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изучения темы «Четырехугольники».</w:t>
            </w:r>
          </w:p>
        </w:tc>
      </w:tr>
      <w:tr w:rsidR="008235C0" w:rsidTr="001D770B">
        <w:trPr>
          <w:cantSplit/>
          <w:trHeight w:val="11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Pr="00176E61" w:rsidRDefault="001D770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Многоугольники.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Теорема о сумме углов выпуклого многоугольника. Четырехугольник как частный случай выпуклого многоугольника.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Индивидуальная, 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Формирующее, поощряющее оценивание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Способы решения задач с применением теоремы о сумме углов выпуклого многоугольника.</w:t>
            </w:r>
          </w:p>
        </w:tc>
      </w:tr>
      <w:tr w:rsidR="008235C0" w:rsidTr="00867F92">
        <w:trPr>
          <w:trHeight w:val="71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E61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Pr="00176E61" w:rsidRDefault="001D770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Pr="00176E61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 xml:space="preserve">Параллелограмм. 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Определение и изображение параллелограмма.</w:t>
            </w:r>
          </w:p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Признаки параллелограмма.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176E61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6E61">
              <w:rPr>
                <w:sz w:val="20"/>
                <w:szCs w:val="20"/>
                <w:lang w:eastAsia="en-US"/>
              </w:rPr>
              <w:t>Взаимоконтроль, работа с учебником.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Доказательства некоторых признаков параллелограмма.</w:t>
            </w:r>
          </w:p>
        </w:tc>
      </w:tr>
      <w:tr w:rsidR="008235C0" w:rsidTr="00867F92">
        <w:trPr>
          <w:trHeight w:val="8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Параллелограмм. Признаки параллелограмма.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Признаки параллелограмма и их доказательства.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Групповая, парная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поощряющее оценивание взаимоконтроль.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Таблица признаков параллелограмма</w:t>
            </w:r>
          </w:p>
        </w:tc>
      </w:tr>
      <w:tr w:rsidR="008235C0" w:rsidTr="00867F92">
        <w:trPr>
          <w:trHeight w:val="9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параллелограмма.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Формулировки и доказательства свойств параллелограмма.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Таблица свойств параллелограмма.</w:t>
            </w:r>
          </w:p>
        </w:tc>
      </w:tr>
      <w:tr w:rsidR="008235C0" w:rsidTr="00867F92">
        <w:trPr>
          <w:trHeight w:val="7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26.09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Трапеция. 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трапеции. Виды трапеций.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поощряющее оценивание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Кластер  «Виды трапеций».</w:t>
            </w:r>
          </w:p>
        </w:tc>
      </w:tr>
      <w:tr w:rsidR="008235C0" w:rsidTr="00867F92">
        <w:trPr>
          <w:trHeight w:val="6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Трапеция.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и признаки равнобедренной трапеции.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Групповая, парная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 оценивание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формулировать и доказывать свойства и признаки равнобедренной трапеции.</w:t>
            </w:r>
          </w:p>
        </w:tc>
      </w:tr>
      <w:tr w:rsidR="008235C0" w:rsidTr="00867F92">
        <w:trPr>
          <w:trHeight w:val="6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Прямоугольник. Ромб. Квадрат.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Определение, свойство и признак прямоугольника.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поощряющее оценивание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формулировать и доказывать свойство и признак прямоугольника.</w:t>
            </w:r>
          </w:p>
        </w:tc>
      </w:tr>
      <w:tr w:rsidR="008235C0" w:rsidTr="00867F92">
        <w:trPr>
          <w:trHeight w:val="6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Прямоугольник. Ромб. Квадрат.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Определение, свойство и признак ромба.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формулировать и доказывать свойство и признак ромба.</w:t>
            </w:r>
          </w:p>
        </w:tc>
      </w:tr>
      <w:tr w:rsidR="008235C0" w:rsidTr="00867F92">
        <w:trPr>
          <w:trHeight w:val="6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Прямоугольник. Ромб. Квадрат.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Определение, свойства и признаки  квадрата.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поощряющее оценивание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Систематизирующая таблица «Четырехугольники».</w:t>
            </w:r>
          </w:p>
        </w:tc>
      </w:tr>
      <w:tr w:rsidR="008235C0" w:rsidTr="00867F92">
        <w:trPr>
          <w:trHeight w:val="69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13, 14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15.10, 17.10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Прямоугольник. Ромб. Квадрат.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по теме «Четырехугольники».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Схема подготовки к контрольной работе.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Предъявление результатов и оценка освоения темы «Четырехугольники».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работы, самооценка по выработанным критериям.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1D770B" w:rsidP="001D7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</w:t>
            </w:r>
            <w:r w:rsidR="00B559F5">
              <w:rPr>
                <w:b/>
                <w:sz w:val="20"/>
                <w:szCs w:val="20"/>
                <w:lang w:eastAsia="en-US"/>
              </w:rPr>
              <w:t xml:space="preserve"> работа №1 «Четырехуголь</w:t>
            </w:r>
            <w:r>
              <w:rPr>
                <w:b/>
                <w:sz w:val="20"/>
                <w:szCs w:val="20"/>
                <w:lang w:eastAsia="en-US"/>
              </w:rPr>
              <w:t>-</w:t>
            </w:r>
            <w:r w:rsidR="00B559F5">
              <w:rPr>
                <w:b/>
                <w:sz w:val="20"/>
                <w:szCs w:val="20"/>
                <w:lang w:eastAsia="en-US"/>
              </w:rPr>
              <w:t>ник</w:t>
            </w:r>
            <w:r w:rsidR="00CE07C6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Самоконтроль, самооценка. Итоговое тематическое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Соотнесение оценок учащихся и учителя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Разбор результатов проверочной работы.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проблемных мест учащихся и построение плана работы  над ошибками. Коррекционная работа над ошибками в соответствии с планом: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запись верного решения задания, с которым они не смогли справиться;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объяснение причины допущения ошибки;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Учебное занятие (коррекция)</w:t>
            </w:r>
          </w:p>
          <w:p w:rsidR="00B559F5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Повторная проверка.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Заполнение листа оценивания, индивидуального плана 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559F5" w:rsidTr="00867F92">
        <w:trPr>
          <w:trHeight w:val="840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Pr="00867F92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7F92">
              <w:rPr>
                <w:b/>
                <w:sz w:val="20"/>
                <w:szCs w:val="20"/>
                <w:lang w:eastAsia="en-US"/>
              </w:rPr>
              <w:t>Тема №2. Площадь. (14 часов).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7F92">
              <w:rPr>
                <w:b/>
                <w:i/>
                <w:sz w:val="20"/>
                <w:szCs w:val="20"/>
                <w:lang w:eastAsia="en-US"/>
              </w:rPr>
              <w:t>Цель:</w:t>
            </w:r>
            <w:r w:rsidRPr="00867F9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67F92" w:rsidRPr="00867F92">
              <w:rPr>
                <w:bCs/>
                <w:sz w:val="20"/>
                <w:szCs w:val="20"/>
                <w:lang w:eastAsia="en-US"/>
              </w:rPr>
              <w:t>сформулировать</w:t>
            </w:r>
            <w:r w:rsidRPr="00867F92">
              <w:rPr>
                <w:bCs/>
                <w:sz w:val="20"/>
                <w:szCs w:val="20"/>
                <w:lang w:eastAsia="en-US"/>
              </w:rPr>
              <w:t xml:space="preserve"> поняти</w:t>
            </w:r>
            <w:r w:rsidR="00867F92">
              <w:rPr>
                <w:bCs/>
                <w:sz w:val="20"/>
                <w:szCs w:val="20"/>
                <w:lang w:eastAsia="en-US"/>
              </w:rPr>
              <w:t>е</w:t>
            </w:r>
            <w:r w:rsidRPr="00867F92">
              <w:rPr>
                <w:bCs/>
                <w:sz w:val="20"/>
                <w:szCs w:val="20"/>
                <w:lang w:eastAsia="en-US"/>
              </w:rPr>
              <w:t xml:space="preserve"> площади многоугольника; изучение свойств площадей, теоремы Пифагора и теоремы, ей обратной; овладение способами нахождения площади треугольника, параллелограмма, ромба, трапеции; применение теоремы Пифагора и теоремы, ей обратной для решения задач на вычисление и доказательство.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многоугольника.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площади многоугольника. Свойства площадей.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Примеры решения задач с применением свойств площадей 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многоугольника.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площадей квадрата и прямоугольника.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Примеры решения задач ОГЭ на нахождение площадей квадрата и прямоугольника.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параллелограмма, треугольника, трапеции.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высоты и основания параллелограмма. Доказательство теоремы о нахождении площади параллелограмма.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находить площадь параллелограмма по формуле.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параллелограмма, треугольника, трапеции.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высоты и основания треугольника. Доказательство теоремы о нахождении площади треугольника.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Парная  работа.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Поощряющее оценивание, взаимоконтроль.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находить площадь треугольника по формуле.</w:t>
            </w:r>
          </w:p>
        </w:tc>
      </w:tr>
      <w:tr w:rsidR="008235C0" w:rsidTr="00867F92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параллелограмма, треугольника, трапеции.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Следствия теоремы о нахождении площади треугольника.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делить площадь треугольника в указанном отношении.</w:t>
            </w:r>
          </w:p>
        </w:tc>
      </w:tr>
      <w:tr w:rsidR="008235C0" w:rsidTr="00867F92">
        <w:trPr>
          <w:trHeight w:val="6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параллелограмма, треугольника, трапеции.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Доказательство формулы нахождения площади выпуклого четырехугольника, диагонали которого взаимно перпендикулярны. Формула нахождения площади ромба.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находить площадь ромба различными способами.</w:t>
            </w:r>
          </w:p>
        </w:tc>
      </w:tr>
      <w:tr w:rsidR="008235C0" w:rsidTr="00867F92">
        <w:trPr>
          <w:trHeight w:val="6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параллелограмма, треугольника, трапеции.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высоты трапеции. Доказательство теоремы о нахождении площади трапеции.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находить площадь трапеции по формуле.</w:t>
            </w:r>
          </w:p>
        </w:tc>
      </w:tr>
      <w:tr w:rsidR="008235C0" w:rsidTr="00867F92">
        <w:trPr>
          <w:trHeight w:val="6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28.11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параллелограмма, треугольника, трапеции.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площади.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Систематизирующая таблица «Площадь многоугольников».</w:t>
            </w:r>
          </w:p>
        </w:tc>
      </w:tr>
      <w:tr w:rsidR="008235C0" w:rsidTr="00867F92">
        <w:trPr>
          <w:trHeight w:val="6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Теорема Пифагора.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Формулировка и различные способы доказательства теоремы Пифагора. Урок – конференция.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Кластер «Теорема Пифагора и её доказательства».</w:t>
            </w:r>
          </w:p>
        </w:tc>
      </w:tr>
      <w:tr w:rsidR="008235C0" w:rsidTr="00867F92">
        <w:trPr>
          <w:trHeight w:val="6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Теорема Пифагора.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теоремы Пифагора для решения задач. Групповой практикум.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работа учащихся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применять теорему Пифагора для решения задач на вычисление.</w:t>
            </w:r>
          </w:p>
        </w:tc>
      </w:tr>
      <w:tr w:rsidR="008235C0" w:rsidTr="00867F92">
        <w:trPr>
          <w:trHeight w:val="6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Теорема, обратная теореме Пифагора.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Формулировка доказательство теоремы, обратной теореме Пифагора.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применять теорему, обратную теореме Пифагора для решения задач на доказательство.</w:t>
            </w:r>
          </w:p>
        </w:tc>
      </w:tr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по теме «Площадь».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 оценивание, взаимопроверка.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находить площади многоугольников. Схема подготовки к контрольной работе.</w:t>
            </w:r>
          </w:p>
        </w:tc>
      </w:tr>
      <w:tr w:rsidR="008235C0" w:rsidTr="001D770B">
        <w:trPr>
          <w:cantSplit/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59F5" w:rsidRDefault="001D770B" w:rsidP="001D770B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Предъявление результатов и оценка освоения темы «Площадь».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работы, самооценка по выработанным критериям.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1D77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</w:t>
            </w:r>
            <w:r w:rsidR="00B559F5">
              <w:rPr>
                <w:b/>
                <w:sz w:val="20"/>
                <w:szCs w:val="20"/>
                <w:lang w:eastAsia="en-US"/>
              </w:rPr>
              <w:t xml:space="preserve"> работа №2 «Площадь»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Самоконтроль, самооценка. Итоговое тематическое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Соотнесение оценок учащихся и учителя</w:t>
            </w:r>
          </w:p>
        </w:tc>
      </w:tr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9F5" w:rsidRDefault="001D77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19.12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Разбор результатов </w:t>
            </w:r>
            <w:r w:rsidR="00CE07C6">
              <w:rPr>
                <w:sz w:val="20"/>
                <w:szCs w:val="20"/>
                <w:lang w:eastAsia="en-US"/>
              </w:rPr>
              <w:t>проверочной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проблемных мест учащихся и построение плана работы  над ошибками. Коррекционная работа над ошибками в соответствии с планом.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работа, коллективная работа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 Повторная проверка.</w:t>
            </w:r>
          </w:p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Формирующее, критериальное поощряющее оценивание.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F5" w:rsidRDefault="00B559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Заполнение листа оценивания, индивидуального плана </w:t>
            </w:r>
          </w:p>
        </w:tc>
      </w:tr>
      <w:tr w:rsidR="008235C0" w:rsidTr="00867F92">
        <w:trPr>
          <w:trHeight w:val="145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Pr="008235C0" w:rsidRDefault="008235C0" w:rsidP="008235C0">
            <w:pPr>
              <w:jc w:val="center"/>
              <w:rPr>
                <w:b/>
                <w:sz w:val="20"/>
                <w:szCs w:val="20"/>
              </w:rPr>
            </w:pPr>
            <w:r w:rsidRPr="008235C0">
              <w:rPr>
                <w:b/>
                <w:sz w:val="20"/>
                <w:szCs w:val="20"/>
              </w:rPr>
              <w:t>Тема №3. Подобные треугольники. (19 часов).</w:t>
            </w:r>
          </w:p>
          <w:p w:rsidR="008235C0" w:rsidRDefault="008235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5C0">
              <w:rPr>
                <w:b/>
                <w:i/>
                <w:sz w:val="20"/>
                <w:szCs w:val="20"/>
              </w:rPr>
              <w:t>Цель:</w:t>
            </w:r>
            <w:r w:rsidRPr="008235C0">
              <w:rPr>
                <w:b/>
                <w:sz w:val="20"/>
                <w:szCs w:val="20"/>
              </w:rPr>
              <w:t xml:space="preserve"> </w:t>
            </w:r>
            <w:r w:rsidRPr="008235C0">
              <w:rPr>
                <w:sz w:val="20"/>
                <w:szCs w:val="20"/>
              </w:rPr>
              <w:t>сформулировать понятие подобных треугольников, выработать умение применять признаки подобия треугольников в процессе доказательства теорем и решения задач, сформировать навыки решения прямоугольных треугольников.</w:t>
            </w:r>
          </w:p>
        </w:tc>
      </w:tr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F64F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24.12, 26.12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подобных треугольников.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цели, планирование изучения темы. </w:t>
            </w:r>
          </w:p>
          <w:p w:rsidR="008235C0" w:rsidRDefault="008235C0" w:rsidP="00F64F44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пропорциональных отрезков и подобных треугольников. Свойство биссектрисы треугольника. Применение свойство биссектрисы треугольника и определения подобных треугольников в процессе решения задач. Теорема об отношении площадей подобных треугольников и применение ее в процессе решения задач.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Диагностика, постановка цели темы, планирование. Индивидуальная и коллективная работа учащихся.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Формирующее, поощряющее оценивание.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промежуточных выводов и условий. Выведение следствий из условия решения. Выведение следствий из условия и обоснования.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изучения темы. </w:t>
            </w:r>
          </w:p>
        </w:tc>
      </w:tr>
      <w:tr w:rsidR="008235C0" w:rsidTr="001D770B">
        <w:trPr>
          <w:cantSplit/>
          <w:trHeight w:val="11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33- 34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1D77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14.01, 16.01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признак подобия треугольников.. Самостоятельная работа.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Теорема - первый признак подобия треугольников.. Решение задач на применение первого признака равенства треугольников.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теоремы</w:t>
            </w:r>
          </w:p>
        </w:tc>
      </w:tr>
      <w:tr w:rsidR="008235C0" w:rsidTr="001D770B">
        <w:trPr>
          <w:trHeight w:val="7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 третий признаки подобия треугольников.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 – второй и третий признаки подобия треугольников..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теорем</w:t>
            </w:r>
          </w:p>
        </w:tc>
      </w:tr>
      <w:tr w:rsidR="008235C0" w:rsidTr="001D770B">
        <w:trPr>
          <w:cantSplit/>
          <w:trHeight w:val="11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36-37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1D770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23.01, 28.01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признаков подобия треугольников.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заданий. Составление задач.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Взаимоконтроль и взаимооценка. Выведение следствия из обоснования. Составление задачи по условию и решению; по решению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Составленные задачи</w:t>
            </w:r>
          </w:p>
        </w:tc>
      </w:tr>
      <w:tr w:rsidR="008235C0" w:rsidTr="00867F92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«Признаки подобия треугольников»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«Признаки подобия треугольников»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CC423B" w:rsidP="00F6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  <w:r w:rsidR="008235C0">
              <w:rPr>
                <w:b/>
                <w:sz w:val="20"/>
                <w:szCs w:val="20"/>
              </w:rPr>
              <w:t xml:space="preserve"> </w:t>
            </w:r>
          </w:p>
          <w:p w:rsidR="008235C0" w:rsidRDefault="008235C0" w:rsidP="008235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3 «Признаки подобия треугольников»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8235C0" w:rsidTr="001D770B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1D770B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Разбор результатов проверочной  работы.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 и построение плана работы  над ошибками. Коррекционная работа над ошибками в соответствии с планом: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запись верного решения задания, с </w:t>
            </w:r>
            <w:r>
              <w:rPr>
                <w:sz w:val="20"/>
                <w:szCs w:val="20"/>
              </w:rPr>
              <w:lastRenderedPageBreak/>
              <w:t>которым они не смогли справиться;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Учебное занятие (коррекция)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проверка, составление плана. Коррекция УПД.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Формирующее, критериальное поощряющее </w:t>
            </w:r>
            <w:r>
              <w:rPr>
                <w:sz w:val="20"/>
                <w:szCs w:val="20"/>
              </w:rPr>
              <w:lastRenderedPageBreak/>
              <w:t>оценивание.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Заполнение листа оценивания, индивидуального плана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линия треугольника.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средней линии треугольника и свойство медиан треугольника. Решение задач на применение теоремы о средней линии треугольника и свойства медиан треугольника.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теорем.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41-42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04.02, 06.02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CC4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среднего пропорционального</w:t>
            </w:r>
            <w:r w:rsidR="00CC42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(среднего геометрического) двух отрезков. Пропорциональные отрезки в прямоугольном треугольнике. Свойство высоты прямоугольного треугольника, проведенного из вершины прямого угла. Решение задач на применение теории подобных треугольников.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теорем.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1D770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13.02, 18.02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методом подобия. Измерительные работы на местности.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теорем подобных треугольников при решении задач на построение. Решение задач методом подобия. Применение подобия треугольников в измерительных работах на местности.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построение методом подобия.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CC423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Синус, косинус и тангенс острого угла прямоугольного треугольника. Значение синуса, косинуса и тангенса для углов 30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 и 60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, косинус и тангенс острого угла прямоугольного треугольника.</w:t>
            </w:r>
          </w:p>
          <w:p w:rsidR="008235C0" w:rsidRPr="009D2EB8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значений синуса , косинуса и тангенса для углов 30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,и 60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.Основное тригонометрическое тождество. Применение основного тригонометрического тождества при решении задач. Решение прямоугольных треугольников, используя синус, косинус и тангенс острого угла.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прямоугольных треугольников используя синус, косинус и тангенс острого угла.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CC423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27.02, 03.03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теории подобия треугольников и соотношений между сторонами и углами прямоугольного треугольника.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парная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поощряющее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Составленные задачи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CC423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«Применение подобия к доказательству теорем и решению задач. Соотношения между сторонами и углами прямоугольного треугольника».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результатов и оценка освоения темы «Применение подобия к доказательству теорем и решению задач. Соотношения между сторонами и углами прямоугольного треугольника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CC423B" w:rsidP="00F6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</w:p>
          <w:p w:rsidR="008235C0" w:rsidRDefault="008235C0" w:rsidP="00CE07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4</w:t>
            </w:r>
            <w:r w:rsidR="00CE07C6">
              <w:rPr>
                <w:b/>
                <w:sz w:val="20"/>
                <w:szCs w:val="20"/>
              </w:rPr>
              <w:t xml:space="preserve"> «Соотношения между сторонами и углами прямоугольного треугольника»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8235C0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5C0" w:rsidRDefault="00CC423B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1C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результатов проверочной  работы.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 и построение плана работы  над ошибками. Коррекционная работа над ошибками в соответствии с планом: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(коррекция)</w:t>
            </w:r>
          </w:p>
          <w:p w:rsidR="008235C0" w:rsidRDefault="008235C0" w:rsidP="00F6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работа, коллективная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проверка, составление плана. Коррекция УПД.</w:t>
            </w:r>
          </w:p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Формирующее, критериальное поощряющее оценивание.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C0" w:rsidRDefault="008235C0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листа оценивания, индивидуального плана</w:t>
            </w:r>
          </w:p>
        </w:tc>
      </w:tr>
      <w:tr w:rsidR="00867F92" w:rsidTr="00867F92">
        <w:trPr>
          <w:trHeight w:val="530"/>
        </w:trPr>
        <w:tc>
          <w:tcPr>
            <w:tcW w:w="15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92" w:rsidRPr="00964C18" w:rsidRDefault="00867F92" w:rsidP="00867F92">
            <w:pPr>
              <w:jc w:val="center"/>
              <w:rPr>
                <w:b/>
                <w:bCs/>
                <w:sz w:val="20"/>
                <w:szCs w:val="20"/>
              </w:rPr>
            </w:pPr>
            <w:r w:rsidRPr="00964C18">
              <w:rPr>
                <w:b/>
                <w:bCs/>
                <w:sz w:val="20"/>
                <w:szCs w:val="20"/>
              </w:rPr>
              <w:t>Тема №4 Окружность (17 ч)</w:t>
            </w:r>
          </w:p>
          <w:p w:rsidR="00867F92" w:rsidRPr="00867F92" w:rsidRDefault="00867F92" w:rsidP="00964C18">
            <w:pPr>
              <w:jc w:val="both"/>
              <w:rPr>
                <w:sz w:val="20"/>
                <w:szCs w:val="20"/>
              </w:rPr>
            </w:pPr>
            <w:r w:rsidRPr="00964C18">
              <w:rPr>
                <w:b/>
                <w:bCs/>
                <w:i/>
                <w:iCs/>
                <w:sz w:val="20"/>
                <w:szCs w:val="20"/>
              </w:rPr>
              <w:t>Цель</w:t>
            </w:r>
            <w:r w:rsidRPr="00964C18">
              <w:rPr>
                <w:sz w:val="20"/>
                <w:szCs w:val="20"/>
              </w:rPr>
              <w:t>: сформулировать понятие центральных и вписанных углов, вписанной и описанной около много</w:t>
            </w:r>
            <w:r w:rsidR="00964C18" w:rsidRPr="00964C18">
              <w:rPr>
                <w:sz w:val="20"/>
                <w:szCs w:val="20"/>
              </w:rPr>
              <w:t>угольника окружности;</w:t>
            </w:r>
            <w:r w:rsidR="00964C18" w:rsidRPr="00964C18">
              <w:rPr>
                <w:color w:val="000000"/>
                <w:sz w:val="20"/>
                <w:szCs w:val="20"/>
                <w:shd w:val="clear" w:color="auto" w:fill="FFFFFF"/>
              </w:rPr>
              <w:t xml:space="preserve"> сформировать умение решать задачи на вычисление, доказательство и построение, связанные с четырьмя замечательными точками треугольника; окружностью;  вписанными и описанными треугольниками и четырёхугольниками</w:t>
            </w:r>
          </w:p>
        </w:tc>
      </w:tr>
      <w:tr w:rsidR="00CA6A42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2" w:rsidRDefault="00CA6A42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6A42" w:rsidRDefault="00CA6A42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2" w:rsidRPr="00F62F88" w:rsidRDefault="00CA6A42" w:rsidP="00F62F88">
            <w:pPr>
              <w:rPr>
                <w:sz w:val="20"/>
                <w:szCs w:val="20"/>
                <w:lang w:eastAsia="en-US"/>
              </w:rPr>
            </w:pPr>
            <w:r w:rsidRPr="00964C18">
              <w:rPr>
                <w:sz w:val="20"/>
                <w:szCs w:val="20"/>
                <w:lang w:eastAsia="en-US"/>
              </w:rPr>
              <w:t>Взаимное расположение прямой и окружности.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2" w:rsidRPr="00F62F88" w:rsidRDefault="00CA6A42" w:rsidP="00F64F44">
            <w:pPr>
              <w:jc w:val="both"/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highlight w:val="white"/>
              </w:rPr>
              <w:t>Случаи взаимного расположения прямой и окружности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2" w:rsidRPr="00F62F88" w:rsidRDefault="00CA6A42" w:rsidP="0026274C">
            <w:pPr>
              <w:jc w:val="center"/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Парная, коллективная работа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2" w:rsidRPr="00F62F88" w:rsidRDefault="00CA6A42" w:rsidP="0026274C">
            <w:pPr>
              <w:jc w:val="both"/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lang w:eastAsia="en-US"/>
              </w:rPr>
              <w:t>Составление плана, конструирование высказываний.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2" w:rsidRPr="00F62F88" w:rsidRDefault="00CA6A42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темы</w:t>
            </w:r>
          </w:p>
        </w:tc>
      </w:tr>
      <w:tr w:rsidR="00516516" w:rsidTr="00EC089E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6" w:rsidRDefault="00516516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516" w:rsidRDefault="00516516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16" w:rsidRPr="00964C18" w:rsidRDefault="00516516" w:rsidP="00F62F88">
            <w:pPr>
              <w:rPr>
                <w:sz w:val="20"/>
                <w:szCs w:val="20"/>
                <w:lang w:eastAsia="en-US"/>
              </w:rPr>
            </w:pPr>
            <w:r w:rsidRPr="00964C18">
              <w:rPr>
                <w:sz w:val="20"/>
                <w:szCs w:val="20"/>
                <w:lang w:eastAsia="en-US"/>
              </w:rPr>
              <w:t>Касательная к окружности.</w:t>
            </w:r>
          </w:p>
          <w:p w:rsidR="00516516" w:rsidRPr="00F62F88" w:rsidRDefault="00516516" w:rsidP="00F62F8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16" w:rsidRPr="00F62F88" w:rsidRDefault="00516516" w:rsidP="00F64F44">
            <w:pPr>
              <w:jc w:val="both"/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highlight w:val="white"/>
              </w:rPr>
              <w:t>Касательная, точка касания, отрезки касательных, проведённые из одной точки. Свойство касательной и её признак. Свойство отрезков касательных.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6" w:rsidRPr="00D05594" w:rsidRDefault="0051651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Онлайн-консультация на платформе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  <w:r w:rsidRPr="00D05594">
              <w:rPr>
                <w:sz w:val="20"/>
                <w:szCs w:val="20"/>
              </w:rPr>
              <w:t>.</w:t>
            </w:r>
          </w:p>
          <w:p w:rsidR="00516516" w:rsidRDefault="00516516" w:rsidP="0026274C">
            <w:pPr>
              <w:jc w:val="center"/>
              <w:rPr>
                <w:sz w:val="20"/>
                <w:szCs w:val="20"/>
              </w:rPr>
            </w:pPr>
          </w:p>
          <w:p w:rsidR="00516516" w:rsidRPr="00D05594" w:rsidRDefault="0051651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6" w:rsidRPr="00D05594" w:rsidRDefault="0051651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516516" w:rsidRPr="00D05594" w:rsidRDefault="0051651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516516" w:rsidRPr="00D05594" w:rsidRDefault="0051651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на </w:t>
            </w:r>
            <w:r>
              <w:rPr>
                <w:sz w:val="20"/>
                <w:szCs w:val="20"/>
              </w:rPr>
              <w:t>конференции</w:t>
            </w:r>
            <w:r w:rsidRPr="00D05594">
              <w:rPr>
                <w:sz w:val="20"/>
                <w:szCs w:val="20"/>
              </w:rPr>
              <w:t xml:space="preserve"> в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16" w:rsidRDefault="00516516" w:rsidP="0026274C">
            <w:pPr>
              <w:jc w:val="both"/>
              <w:rPr>
                <w:b/>
                <w:sz w:val="20"/>
                <w:szCs w:val="20"/>
              </w:rPr>
            </w:pPr>
            <w:r w:rsidRPr="00582686">
              <w:rPr>
                <w:b/>
                <w:sz w:val="20"/>
                <w:szCs w:val="20"/>
              </w:rPr>
              <w:t>Индивидуальный образовательный маршрут изучения темы</w:t>
            </w:r>
            <w:r>
              <w:rPr>
                <w:b/>
                <w:sz w:val="20"/>
                <w:szCs w:val="20"/>
              </w:rPr>
              <w:t xml:space="preserve"> «Окружность»</w:t>
            </w:r>
          </w:p>
          <w:p w:rsidR="00516516" w:rsidRPr="002B5BBD" w:rsidRDefault="00516516" w:rsidP="0026274C">
            <w:pPr>
              <w:jc w:val="both"/>
              <w:rPr>
                <w:sz w:val="20"/>
                <w:szCs w:val="20"/>
              </w:rPr>
            </w:pPr>
            <w:r w:rsidRPr="002B5BBD">
              <w:rPr>
                <w:sz w:val="20"/>
                <w:szCs w:val="20"/>
              </w:rPr>
              <w:t>План подготовки к онлайн-уроку</w:t>
            </w:r>
          </w:p>
        </w:tc>
      </w:tr>
      <w:tr w:rsidR="00843EB6" w:rsidTr="00D64190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F6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F64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069.04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F62F88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Касательная к окружности. Решение задач.</w:t>
            </w: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F64F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26274C">
            <w:pPr>
              <w:jc w:val="both"/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F6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свойство касательной и ее признака к решению задач</w:t>
            </w:r>
          </w:p>
        </w:tc>
      </w:tr>
      <w:tr w:rsidR="00843EB6" w:rsidTr="003C03F0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Градусная мера дуги окружности. Теорема о вписанном угле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F64F44" w:rsidRDefault="00843EB6" w:rsidP="00937FE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F64F44">
              <w:rPr>
                <w:sz w:val="20"/>
                <w:szCs w:val="20"/>
                <w:highlight w:val="white"/>
              </w:rPr>
              <w:t>Градусная мера дуги окружности. Центральный угол.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Онлайн-консультация</w:t>
            </w:r>
            <w:r w:rsidR="00282FE1">
              <w:rPr>
                <w:sz w:val="20"/>
                <w:szCs w:val="20"/>
              </w:rPr>
              <w:t xml:space="preserve">, групповая работа </w:t>
            </w:r>
            <w:r w:rsidRPr="00D05594">
              <w:rPr>
                <w:sz w:val="20"/>
                <w:szCs w:val="20"/>
              </w:rPr>
              <w:t xml:space="preserve">на платформе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  <w:r w:rsidRPr="00D05594">
              <w:rPr>
                <w:sz w:val="20"/>
                <w:szCs w:val="20"/>
              </w:rPr>
              <w:t>.</w:t>
            </w: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на </w:t>
            </w:r>
            <w:r>
              <w:rPr>
                <w:sz w:val="20"/>
                <w:szCs w:val="20"/>
              </w:rPr>
              <w:t>конференции</w:t>
            </w:r>
            <w:r w:rsidRPr="00D05594">
              <w:rPr>
                <w:sz w:val="20"/>
                <w:szCs w:val="20"/>
              </w:rPr>
              <w:t xml:space="preserve"> в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простейшие задачи на нахождение градусной меры центрального и вписанного углов</w:t>
            </w:r>
          </w:p>
        </w:tc>
      </w:tr>
      <w:tr w:rsidR="00843EB6" w:rsidTr="003C03F0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jc w:val="both"/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26274C">
            <w:pPr>
              <w:jc w:val="both"/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решения задач с использованием теоремы об отрезках пересекающихся хорд</w:t>
            </w:r>
          </w:p>
        </w:tc>
      </w:tr>
      <w:tr w:rsidR="00843EB6" w:rsidTr="00B17E50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B17E50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Онлайн-консультация на платформе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  <w:r w:rsidRPr="00D05594">
              <w:rPr>
                <w:sz w:val="20"/>
                <w:szCs w:val="20"/>
              </w:rPr>
              <w:t>.</w:t>
            </w: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3A5A9E" w:rsidRPr="003A5A9E" w:rsidRDefault="00170283" w:rsidP="0026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3A5A9E" w:rsidRPr="003A5A9E">
              <w:rPr>
                <w:sz w:val="20"/>
                <w:szCs w:val="20"/>
              </w:rPr>
              <w:t xml:space="preserve"> Quizziz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lastRenderedPageBreak/>
              <w:t xml:space="preserve">Обсуждение решения на </w:t>
            </w:r>
            <w:r>
              <w:rPr>
                <w:sz w:val="20"/>
                <w:szCs w:val="20"/>
              </w:rPr>
              <w:t>конференции</w:t>
            </w:r>
            <w:r w:rsidRPr="00D05594">
              <w:rPr>
                <w:sz w:val="20"/>
                <w:szCs w:val="20"/>
              </w:rPr>
              <w:t xml:space="preserve"> в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решать задачи на нахождение градусной меры центрального и вписанного углов</w:t>
            </w:r>
          </w:p>
        </w:tc>
      </w:tr>
      <w:tr w:rsidR="00843EB6" w:rsidTr="00084267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26274C">
            <w:pPr>
              <w:jc w:val="both"/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Умение применять свойство биссектрисы угла при решении задач</w:t>
            </w:r>
          </w:p>
        </w:tc>
      </w:tr>
      <w:tr w:rsidR="00843EB6" w:rsidTr="00B5711B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  <w:highlight w:val="white"/>
              </w:rPr>
              <w:t>Серединный перпендикуляр. Теорема о серединном перпендикуляре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Онлайн-консультация</w:t>
            </w:r>
            <w:r w:rsidR="00282FE1">
              <w:rPr>
                <w:sz w:val="20"/>
                <w:szCs w:val="20"/>
              </w:rPr>
              <w:t>, групповая работа</w:t>
            </w:r>
            <w:r w:rsidRPr="00D05594">
              <w:rPr>
                <w:sz w:val="20"/>
                <w:szCs w:val="20"/>
              </w:rPr>
              <w:t xml:space="preserve"> на платформе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  <w:r w:rsidRPr="00D05594">
              <w:rPr>
                <w:sz w:val="20"/>
                <w:szCs w:val="20"/>
              </w:rPr>
              <w:t>.</w:t>
            </w: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на </w:t>
            </w:r>
            <w:r>
              <w:rPr>
                <w:sz w:val="20"/>
                <w:szCs w:val="20"/>
              </w:rPr>
              <w:t>конференции</w:t>
            </w:r>
            <w:r w:rsidRPr="00D05594">
              <w:rPr>
                <w:sz w:val="20"/>
                <w:szCs w:val="20"/>
              </w:rPr>
              <w:t xml:space="preserve"> в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Умение применять теорему о серединном перпендикуляре при решении задач</w:t>
            </w:r>
          </w:p>
        </w:tc>
      </w:tr>
      <w:tr w:rsidR="00843EB6" w:rsidTr="00B5711B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Теорема о точке пересечения высот треугольника.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Теорема о точке пересечения высот треугольника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  <w:p w:rsidR="007711EE" w:rsidRDefault="007711EE" w:rsidP="0026274C">
            <w:pPr>
              <w:jc w:val="center"/>
              <w:rPr>
                <w:sz w:val="20"/>
                <w:szCs w:val="20"/>
              </w:rPr>
            </w:pPr>
          </w:p>
          <w:p w:rsidR="007711EE" w:rsidRPr="00D05594" w:rsidRDefault="00170283" w:rsidP="0026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="007711EE" w:rsidRPr="003A5A9E">
              <w:rPr>
                <w:sz w:val="20"/>
                <w:szCs w:val="20"/>
              </w:rPr>
              <w:t xml:space="preserve"> Quizziz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26274C">
            <w:pPr>
              <w:jc w:val="both"/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Умение применять теорему о точке пересечения высот при решении задач</w:t>
            </w:r>
          </w:p>
        </w:tc>
      </w:tr>
      <w:tr w:rsidR="00843EB6" w:rsidTr="009A6DFD">
        <w:trPr>
          <w:trHeight w:val="1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A878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Вписанная окружность</w:t>
            </w:r>
            <w:r>
              <w:rPr>
                <w:sz w:val="20"/>
                <w:szCs w:val="20"/>
              </w:rPr>
              <w:t xml:space="preserve">. </w:t>
            </w:r>
            <w:r w:rsidRPr="001C47A5">
              <w:rPr>
                <w:sz w:val="20"/>
                <w:szCs w:val="20"/>
                <w:lang w:eastAsia="en-US"/>
              </w:rPr>
              <w:t>Свойство описанного четырехугольника.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  <w:highlight w:val="white"/>
              </w:rPr>
              <w:t>Вписанная и описанная окружность. Теорема об окружности, вписанной в треугольник.</w:t>
            </w:r>
          </w:p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  <w:lang w:eastAsia="en-US"/>
              </w:rPr>
              <w:t>Свойство описанного четырехугольника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E65062" w:rsidRDefault="00E65062" w:rsidP="0026274C">
            <w:pPr>
              <w:jc w:val="both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26274C">
            <w:pPr>
              <w:jc w:val="both"/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Примеры решения задач с использованием теоремы об окружности, вписанной в треугольник</w:t>
            </w:r>
          </w:p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Умение применять свойство описанного четырехугольника при решении задач</w:t>
            </w:r>
          </w:p>
        </w:tc>
      </w:tr>
      <w:tr w:rsidR="00843EB6" w:rsidTr="00E80CD6">
        <w:trPr>
          <w:trHeight w:val="2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highlight w:val="white"/>
              </w:rPr>
              <w:t>Описанная окружность</w:t>
            </w:r>
          </w:p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highlight w:val="white"/>
              </w:rPr>
              <w:t>Свойство вписанного четырёхугольника.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  <w:highlight w:val="white"/>
              </w:rPr>
              <w:t>Окружность, описанная около многоугольника и вписанная в многоугольник. Теорема об окружности, описанной около треугольника.</w:t>
            </w:r>
          </w:p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highlight w:val="white"/>
              </w:rPr>
              <w:t>Свойство вписанного четырёхугольника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Онлайн-консультация</w:t>
            </w:r>
            <w:r w:rsidR="00282FE1">
              <w:rPr>
                <w:sz w:val="20"/>
                <w:szCs w:val="20"/>
              </w:rPr>
              <w:t>, групповая работа</w:t>
            </w:r>
            <w:r w:rsidRPr="00D05594">
              <w:rPr>
                <w:sz w:val="20"/>
                <w:szCs w:val="20"/>
              </w:rPr>
              <w:t xml:space="preserve"> на платформе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  <w:r w:rsidRPr="00D05594">
              <w:rPr>
                <w:sz w:val="20"/>
                <w:szCs w:val="20"/>
              </w:rPr>
              <w:t>.</w:t>
            </w: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E65062" w:rsidRPr="00D05594" w:rsidRDefault="00E65062" w:rsidP="0026274C">
            <w:pPr>
              <w:jc w:val="both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E65062" w:rsidRPr="00D05594" w:rsidRDefault="00E65062" w:rsidP="0026274C">
            <w:pPr>
              <w:jc w:val="both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на </w:t>
            </w:r>
            <w:r>
              <w:rPr>
                <w:sz w:val="20"/>
                <w:szCs w:val="20"/>
              </w:rPr>
              <w:t>конференции</w:t>
            </w:r>
            <w:r w:rsidRPr="00D05594">
              <w:rPr>
                <w:sz w:val="20"/>
                <w:szCs w:val="20"/>
              </w:rPr>
              <w:t xml:space="preserve"> в </w:t>
            </w:r>
            <w:r w:rsidRPr="00D05594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 w:rsidRPr="00D566F6">
              <w:rPr>
                <w:sz w:val="20"/>
                <w:szCs w:val="20"/>
              </w:rPr>
              <w:t>Примеры решения задач с использованием теоремы об окружности, описанной около треугольника</w:t>
            </w:r>
          </w:p>
          <w:p w:rsidR="00843EB6" w:rsidRPr="00D566F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задачи по теме «Окружность», опираясь на основные понятия, теоремы и следствия из них</w:t>
            </w:r>
          </w:p>
        </w:tc>
      </w:tr>
      <w:tr w:rsidR="00843EB6" w:rsidTr="00E80CD6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  <w:highlight w:val="white"/>
              </w:rPr>
              <w:t>Решение задач по теме «Окружность».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применением основных понятий темы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Default="00843EB6" w:rsidP="0026274C">
            <w:pPr>
              <w:jc w:val="center"/>
              <w:rPr>
                <w:sz w:val="20"/>
                <w:szCs w:val="20"/>
              </w:rPr>
            </w:pPr>
          </w:p>
          <w:p w:rsidR="00843EB6" w:rsidRPr="00D05594" w:rsidRDefault="00843EB6" w:rsidP="0026274C">
            <w:pPr>
              <w:jc w:val="center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Самостоятельная работа на ШЦП.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6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26274C">
            <w:pPr>
              <w:jc w:val="both"/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26274C">
            <w:pPr>
              <w:jc w:val="both"/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решать задачи по теме «Окружность», опираясь на основные понятия, теоремы и следствия из них</w:t>
            </w:r>
          </w:p>
        </w:tc>
      </w:tr>
      <w:tr w:rsidR="00843EB6" w:rsidTr="00867F92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Предъявление результатов и оценка освоения темы «Окружность».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</w:p>
          <w:p w:rsidR="00843EB6" w:rsidRDefault="00843EB6" w:rsidP="00937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№ 5 «Окружность»</w:t>
            </w:r>
          </w:p>
          <w:p w:rsidR="00843EB6" w:rsidRDefault="00843EB6" w:rsidP="00937FE7">
            <w:pPr>
              <w:jc w:val="center"/>
              <w:rPr>
                <w:sz w:val="20"/>
                <w:szCs w:val="20"/>
              </w:rPr>
            </w:pPr>
            <w:r w:rsidRPr="005921A6">
              <w:rPr>
                <w:b/>
                <w:sz w:val="20"/>
                <w:szCs w:val="20"/>
              </w:rPr>
              <w:t>Тест Quizziz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самооценка. Итоговое тематическое оценивание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Соотнесение оценок учащихся и учителя</w:t>
            </w:r>
          </w:p>
        </w:tc>
      </w:tr>
      <w:tr w:rsidR="00843EB6" w:rsidTr="00843EB6">
        <w:trPr>
          <w:trHeight w:val="5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937F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EB6" w:rsidRDefault="00843EB6" w:rsidP="00937FE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F62F88" w:rsidRDefault="00843EB6" w:rsidP="00937FE7">
            <w:pPr>
              <w:rPr>
                <w:sz w:val="20"/>
                <w:szCs w:val="20"/>
              </w:rPr>
            </w:pPr>
            <w:r w:rsidRPr="00F62F88">
              <w:rPr>
                <w:sz w:val="20"/>
                <w:szCs w:val="20"/>
              </w:rPr>
              <w:t>Разбор результатов проверочной  работы.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17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проблемных мест учащихся и построение плана работы  над ошибками. Коррекционная работа над ошибками в соответствии с планом:</w:t>
            </w:r>
          </w:p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запись верного решения задания, с которым они не смогли справиться;</w:t>
            </w:r>
          </w:p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объяснение причины допущения ошибки;</w:t>
            </w:r>
          </w:p>
          <w:p w:rsidR="00843EB6" w:rsidRDefault="00843EB6" w:rsidP="00937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указание определение понятия, которое нужно повторить, или предписания по решению задачи, которое было выполнено неверно.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Pr="00D05594" w:rsidRDefault="00843EB6" w:rsidP="00843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5594">
              <w:rPr>
                <w:sz w:val="20"/>
                <w:szCs w:val="20"/>
              </w:rPr>
              <w:t xml:space="preserve">амостоятельная работа </w:t>
            </w:r>
            <w:r>
              <w:rPr>
                <w:sz w:val="20"/>
                <w:szCs w:val="20"/>
              </w:rPr>
              <w:t>с индивидуальным образовательным маршрутом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843EB6">
            <w:pPr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Работа с учебным контентом</w:t>
            </w:r>
          </w:p>
          <w:p w:rsidR="00843EB6" w:rsidRPr="00D05594" w:rsidRDefault="00843EB6" w:rsidP="00843EB6">
            <w:pPr>
              <w:rPr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>Обратная связь «Вам вопрос!»</w:t>
            </w:r>
          </w:p>
          <w:p w:rsidR="00843EB6" w:rsidRPr="00AB56FE" w:rsidRDefault="00843EB6" w:rsidP="00843EB6">
            <w:pPr>
              <w:rPr>
                <w:b/>
                <w:sz w:val="20"/>
                <w:szCs w:val="20"/>
              </w:rPr>
            </w:pPr>
            <w:r w:rsidRPr="00D05594">
              <w:rPr>
                <w:sz w:val="20"/>
                <w:szCs w:val="20"/>
              </w:rPr>
              <w:t xml:space="preserve">Обсуждение решения </w:t>
            </w:r>
            <w:r>
              <w:rPr>
                <w:sz w:val="20"/>
                <w:szCs w:val="20"/>
              </w:rPr>
              <w:t>через корпоративную почту, чат Вконтакте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6" w:rsidRDefault="00843EB6" w:rsidP="00277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листа оценивания, индивидуального</w:t>
            </w:r>
            <w:r w:rsidR="002773D9">
              <w:rPr>
                <w:sz w:val="20"/>
                <w:szCs w:val="20"/>
              </w:rPr>
              <w:t xml:space="preserve"> образовательного маршрута</w:t>
            </w:r>
          </w:p>
        </w:tc>
      </w:tr>
    </w:tbl>
    <w:p w:rsidR="00B559F5" w:rsidRDefault="00B559F5" w:rsidP="0077742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6E61" w:rsidRDefault="00176E61">
      <w:pPr>
        <w:spacing w:after="160" w:line="259" w:lineRule="auto"/>
        <w:rPr>
          <w:color w:val="000000"/>
        </w:rPr>
      </w:pPr>
    </w:p>
    <w:sectPr w:rsidR="00176E61" w:rsidSect="00B32FB4">
      <w:pgSz w:w="16838" w:h="11906" w:orient="landscape"/>
      <w:pgMar w:top="36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11" w:rsidRDefault="006B6E11" w:rsidP="00B0355D">
      <w:r>
        <w:separator/>
      </w:r>
    </w:p>
  </w:endnote>
  <w:endnote w:type="continuationSeparator" w:id="0">
    <w:p w:rsidR="006B6E11" w:rsidRDefault="006B6E11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11" w:rsidRDefault="006B6E11" w:rsidP="00B0355D">
      <w:r>
        <w:separator/>
      </w:r>
    </w:p>
  </w:footnote>
  <w:footnote w:type="continuationSeparator" w:id="0">
    <w:p w:rsidR="006B6E11" w:rsidRDefault="006B6E11" w:rsidP="00B0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389"/>
    <w:multiLevelType w:val="hybridMultilevel"/>
    <w:tmpl w:val="760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AD6"/>
    <w:multiLevelType w:val="multilevel"/>
    <w:tmpl w:val="D298A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13F1"/>
    <w:multiLevelType w:val="multilevel"/>
    <w:tmpl w:val="7DDE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E1C22"/>
    <w:multiLevelType w:val="hybridMultilevel"/>
    <w:tmpl w:val="15E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87C0C"/>
    <w:multiLevelType w:val="multilevel"/>
    <w:tmpl w:val="5A1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B588A"/>
    <w:multiLevelType w:val="hybridMultilevel"/>
    <w:tmpl w:val="9E8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995E95"/>
    <w:multiLevelType w:val="hybridMultilevel"/>
    <w:tmpl w:val="F06AD0A6"/>
    <w:lvl w:ilvl="0" w:tplc="5AF85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246E9"/>
    <w:multiLevelType w:val="hybridMultilevel"/>
    <w:tmpl w:val="4506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87D44"/>
    <w:multiLevelType w:val="hybridMultilevel"/>
    <w:tmpl w:val="012C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1358"/>
    <w:multiLevelType w:val="multilevel"/>
    <w:tmpl w:val="ED88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FC5079F"/>
    <w:multiLevelType w:val="multilevel"/>
    <w:tmpl w:val="097AF3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20162"/>
    <w:multiLevelType w:val="multilevel"/>
    <w:tmpl w:val="79D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E76C7"/>
    <w:multiLevelType w:val="multilevel"/>
    <w:tmpl w:val="18E20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F25414"/>
    <w:multiLevelType w:val="multilevel"/>
    <w:tmpl w:val="7EE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130940"/>
    <w:multiLevelType w:val="hybridMultilevel"/>
    <w:tmpl w:val="A1608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745C7"/>
    <w:multiLevelType w:val="multilevel"/>
    <w:tmpl w:val="697E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331F4B"/>
    <w:multiLevelType w:val="multilevel"/>
    <w:tmpl w:val="8E7C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67E80"/>
    <w:multiLevelType w:val="hybridMultilevel"/>
    <w:tmpl w:val="A92C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B340E"/>
    <w:multiLevelType w:val="hybridMultilevel"/>
    <w:tmpl w:val="765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D19DE"/>
    <w:multiLevelType w:val="multilevel"/>
    <w:tmpl w:val="0BAAF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22277"/>
    <w:multiLevelType w:val="multilevel"/>
    <w:tmpl w:val="ED88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91E0DDB"/>
    <w:multiLevelType w:val="multilevel"/>
    <w:tmpl w:val="9670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16E01"/>
    <w:multiLevelType w:val="hybridMultilevel"/>
    <w:tmpl w:val="5E84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1FB5"/>
    <w:multiLevelType w:val="hybridMultilevel"/>
    <w:tmpl w:val="3A2A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059B"/>
    <w:multiLevelType w:val="hybridMultilevel"/>
    <w:tmpl w:val="6F882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875D8B"/>
    <w:multiLevelType w:val="hybridMultilevel"/>
    <w:tmpl w:val="9E88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666F8"/>
    <w:multiLevelType w:val="multilevel"/>
    <w:tmpl w:val="E6C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81375"/>
    <w:multiLevelType w:val="hybridMultilevel"/>
    <w:tmpl w:val="A1608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43A27"/>
    <w:multiLevelType w:val="multilevel"/>
    <w:tmpl w:val="6CAC74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2"/>
  </w:num>
  <w:num w:numId="5">
    <w:abstractNumId w:val="29"/>
  </w:num>
  <w:num w:numId="6">
    <w:abstractNumId w:val="8"/>
  </w:num>
  <w:num w:numId="7">
    <w:abstractNumId w:val="26"/>
  </w:num>
  <w:num w:numId="8">
    <w:abstractNumId w:val="1"/>
  </w:num>
  <w:num w:numId="9">
    <w:abstractNumId w:val="30"/>
  </w:num>
  <w:num w:numId="10">
    <w:abstractNumId w:val="7"/>
  </w:num>
  <w:num w:numId="11">
    <w:abstractNumId w:val="28"/>
  </w:num>
  <w:num w:numId="12">
    <w:abstractNumId w:val="17"/>
  </w:num>
  <w:num w:numId="13">
    <w:abstractNumId w:val="36"/>
  </w:num>
  <w:num w:numId="14">
    <w:abstractNumId w:val="34"/>
  </w:num>
  <w:num w:numId="15">
    <w:abstractNumId w:val="14"/>
  </w:num>
  <w:num w:numId="16">
    <w:abstractNumId w:val="2"/>
  </w:num>
  <w:num w:numId="17">
    <w:abstractNumId w:val="37"/>
  </w:num>
  <w:num w:numId="18">
    <w:abstractNumId w:val="15"/>
  </w:num>
  <w:num w:numId="19">
    <w:abstractNumId w:val="19"/>
  </w:num>
  <w:num w:numId="20">
    <w:abstractNumId w:val="23"/>
  </w:num>
  <w:num w:numId="21">
    <w:abstractNumId w:val="20"/>
  </w:num>
  <w:num w:numId="22">
    <w:abstractNumId w:val="11"/>
  </w:num>
  <w:num w:numId="23">
    <w:abstractNumId w:val="5"/>
  </w:num>
  <w:num w:numId="24">
    <w:abstractNumId w:val="12"/>
  </w:num>
  <w:num w:numId="25">
    <w:abstractNumId w:val="13"/>
  </w:num>
  <w:num w:numId="26">
    <w:abstractNumId w:val="3"/>
  </w:num>
  <w:num w:numId="27">
    <w:abstractNumId w:val="24"/>
  </w:num>
  <w:num w:numId="28">
    <w:abstractNumId w:val="21"/>
  </w:num>
  <w:num w:numId="29">
    <w:abstractNumId w:val="10"/>
  </w:num>
  <w:num w:numId="30">
    <w:abstractNumId w:val="33"/>
  </w:num>
  <w:num w:numId="31">
    <w:abstractNumId w:val="6"/>
  </w:num>
  <w:num w:numId="32">
    <w:abstractNumId w:val="31"/>
  </w:num>
  <w:num w:numId="33">
    <w:abstractNumId w:val="4"/>
  </w:num>
  <w:num w:numId="34">
    <w:abstractNumId w:val="22"/>
  </w:num>
  <w:num w:numId="35">
    <w:abstractNumId w:val="9"/>
  </w:num>
  <w:num w:numId="36">
    <w:abstractNumId w:val="0"/>
  </w:num>
  <w:num w:numId="37">
    <w:abstractNumId w:val="25"/>
  </w:num>
  <w:num w:numId="38">
    <w:abstractNumId w:val="16"/>
  </w:num>
  <w:num w:numId="39">
    <w:abstractNumId w:val="1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2A"/>
    <w:rsid w:val="0000680C"/>
    <w:rsid w:val="000A17E1"/>
    <w:rsid w:val="000B7616"/>
    <w:rsid w:val="00170283"/>
    <w:rsid w:val="00176E61"/>
    <w:rsid w:val="001C47A5"/>
    <w:rsid w:val="001D770B"/>
    <w:rsid w:val="002773D9"/>
    <w:rsid w:val="00282FE1"/>
    <w:rsid w:val="002C0286"/>
    <w:rsid w:val="002E259F"/>
    <w:rsid w:val="00312688"/>
    <w:rsid w:val="00393FBB"/>
    <w:rsid w:val="003A5A9E"/>
    <w:rsid w:val="003B33FE"/>
    <w:rsid w:val="003D53C4"/>
    <w:rsid w:val="00484695"/>
    <w:rsid w:val="00516516"/>
    <w:rsid w:val="005615B7"/>
    <w:rsid w:val="005C5929"/>
    <w:rsid w:val="006B6E11"/>
    <w:rsid w:val="006E7C88"/>
    <w:rsid w:val="007711EE"/>
    <w:rsid w:val="00777429"/>
    <w:rsid w:val="008235C0"/>
    <w:rsid w:val="00830FFB"/>
    <w:rsid w:val="00843EB6"/>
    <w:rsid w:val="00867F92"/>
    <w:rsid w:val="008D26CA"/>
    <w:rsid w:val="008D5EDB"/>
    <w:rsid w:val="009276F8"/>
    <w:rsid w:val="00937FE7"/>
    <w:rsid w:val="00964C18"/>
    <w:rsid w:val="009910F0"/>
    <w:rsid w:val="009A6710"/>
    <w:rsid w:val="00A87858"/>
    <w:rsid w:val="00B0355D"/>
    <w:rsid w:val="00B17E50"/>
    <w:rsid w:val="00B32FB4"/>
    <w:rsid w:val="00B46347"/>
    <w:rsid w:val="00B559F5"/>
    <w:rsid w:val="00BA39D2"/>
    <w:rsid w:val="00CA6A42"/>
    <w:rsid w:val="00CB103F"/>
    <w:rsid w:val="00CC160F"/>
    <w:rsid w:val="00CC423B"/>
    <w:rsid w:val="00CE07C6"/>
    <w:rsid w:val="00CF3B01"/>
    <w:rsid w:val="00D27B2A"/>
    <w:rsid w:val="00D566F6"/>
    <w:rsid w:val="00E04668"/>
    <w:rsid w:val="00E24521"/>
    <w:rsid w:val="00E412F7"/>
    <w:rsid w:val="00E65062"/>
    <w:rsid w:val="00E7309A"/>
    <w:rsid w:val="00E83D41"/>
    <w:rsid w:val="00EC4E52"/>
    <w:rsid w:val="00EE3CB0"/>
    <w:rsid w:val="00F475BC"/>
    <w:rsid w:val="00F541FC"/>
    <w:rsid w:val="00F62F88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F155"/>
  <w15:docId w15:val="{2F826672-BF6D-48C2-8ED8-ECE03CB4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C88"/>
    <w:pPr>
      <w:spacing w:after="0" w:line="240" w:lineRule="auto"/>
    </w:pPr>
  </w:style>
  <w:style w:type="paragraph" w:styleId="a4">
    <w:name w:val="List Paragraph"/>
    <w:basedOn w:val="a"/>
    <w:qFormat/>
    <w:rsid w:val="00B46347"/>
    <w:pPr>
      <w:ind w:left="708"/>
    </w:pPr>
  </w:style>
  <w:style w:type="paragraph" w:styleId="a5">
    <w:name w:val="Body Text"/>
    <w:basedOn w:val="a"/>
    <w:link w:val="a6"/>
    <w:uiPriority w:val="99"/>
    <w:unhideWhenUsed/>
    <w:rsid w:val="00B4634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46347"/>
    <w:rPr>
      <w:rFonts w:ascii="Calibri" w:eastAsia="Calibri" w:hAnsi="Calibri" w:cs="Times New Roman"/>
    </w:rPr>
  </w:style>
  <w:style w:type="character" w:customStyle="1" w:styleId="9pt">
    <w:name w:val="Основной текст + 9 pt"/>
    <w:uiPriority w:val="99"/>
    <w:rsid w:val="00B46347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B46347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4521"/>
    <w:pPr>
      <w:spacing w:before="100" w:beforeAutospacing="1" w:after="100" w:afterAutospacing="1"/>
    </w:pPr>
  </w:style>
  <w:style w:type="paragraph" w:customStyle="1" w:styleId="Default">
    <w:name w:val="Default"/>
    <w:rsid w:val="00B03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0355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0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0355D"/>
    <w:rPr>
      <w:vertAlign w:val="superscript"/>
    </w:rPr>
  </w:style>
  <w:style w:type="paragraph" w:customStyle="1" w:styleId="c13">
    <w:name w:val="c13"/>
    <w:basedOn w:val="a"/>
    <w:rsid w:val="00E7309A"/>
    <w:pPr>
      <w:spacing w:before="100" w:beforeAutospacing="1" w:after="100" w:afterAutospacing="1"/>
    </w:pPr>
  </w:style>
  <w:style w:type="character" w:customStyle="1" w:styleId="c47">
    <w:name w:val="c47"/>
    <w:basedOn w:val="a0"/>
    <w:rsid w:val="00E7309A"/>
  </w:style>
  <w:style w:type="character" w:customStyle="1" w:styleId="c1">
    <w:name w:val="c1"/>
    <w:basedOn w:val="a0"/>
    <w:rsid w:val="00E7309A"/>
  </w:style>
  <w:style w:type="character" w:customStyle="1" w:styleId="c26">
    <w:name w:val="c26"/>
    <w:basedOn w:val="a0"/>
    <w:rsid w:val="00E7309A"/>
  </w:style>
  <w:style w:type="paragraph" w:customStyle="1" w:styleId="c153">
    <w:name w:val="c153"/>
    <w:basedOn w:val="a"/>
    <w:rsid w:val="00E7309A"/>
    <w:pPr>
      <w:spacing w:before="100" w:beforeAutospacing="1" w:after="100" w:afterAutospacing="1"/>
    </w:pPr>
  </w:style>
  <w:style w:type="paragraph" w:customStyle="1" w:styleId="c152">
    <w:name w:val="c152"/>
    <w:basedOn w:val="a"/>
    <w:rsid w:val="00E7309A"/>
    <w:pPr>
      <w:spacing w:before="100" w:beforeAutospacing="1" w:after="100" w:afterAutospacing="1"/>
    </w:pPr>
  </w:style>
  <w:style w:type="paragraph" w:customStyle="1" w:styleId="c12">
    <w:name w:val="c12"/>
    <w:basedOn w:val="a"/>
    <w:rsid w:val="00E7309A"/>
    <w:pPr>
      <w:spacing w:before="100" w:beforeAutospacing="1" w:after="100" w:afterAutospacing="1"/>
    </w:pPr>
  </w:style>
  <w:style w:type="paragraph" w:customStyle="1" w:styleId="c5">
    <w:name w:val="c5"/>
    <w:basedOn w:val="a"/>
    <w:rsid w:val="00E7309A"/>
    <w:pPr>
      <w:spacing w:before="100" w:beforeAutospacing="1" w:after="100" w:afterAutospacing="1"/>
    </w:pPr>
  </w:style>
  <w:style w:type="paragraph" w:customStyle="1" w:styleId="c17">
    <w:name w:val="c17"/>
    <w:basedOn w:val="a"/>
    <w:rsid w:val="00E7309A"/>
    <w:pPr>
      <w:spacing w:before="100" w:beforeAutospacing="1" w:after="100" w:afterAutospacing="1"/>
    </w:pPr>
  </w:style>
  <w:style w:type="paragraph" w:customStyle="1" w:styleId="c56">
    <w:name w:val="c56"/>
    <w:basedOn w:val="a"/>
    <w:rsid w:val="00E7309A"/>
    <w:pPr>
      <w:spacing w:before="100" w:beforeAutospacing="1" w:after="100" w:afterAutospacing="1"/>
    </w:pPr>
  </w:style>
  <w:style w:type="paragraph" w:customStyle="1" w:styleId="c89">
    <w:name w:val="c89"/>
    <w:basedOn w:val="a"/>
    <w:rsid w:val="00E7309A"/>
    <w:pPr>
      <w:spacing w:before="100" w:beforeAutospacing="1" w:after="100" w:afterAutospacing="1"/>
    </w:pPr>
  </w:style>
  <w:style w:type="character" w:customStyle="1" w:styleId="c34">
    <w:name w:val="c34"/>
    <w:basedOn w:val="a0"/>
    <w:rsid w:val="00E7309A"/>
  </w:style>
  <w:style w:type="paragraph" w:customStyle="1" w:styleId="c96">
    <w:name w:val="c96"/>
    <w:basedOn w:val="a"/>
    <w:rsid w:val="00E7309A"/>
    <w:pPr>
      <w:spacing w:before="100" w:beforeAutospacing="1" w:after="100" w:afterAutospacing="1"/>
    </w:pPr>
  </w:style>
  <w:style w:type="character" w:customStyle="1" w:styleId="c3">
    <w:name w:val="c3"/>
    <w:basedOn w:val="a0"/>
    <w:rsid w:val="00E7309A"/>
  </w:style>
  <w:style w:type="paragraph" w:customStyle="1" w:styleId="c86">
    <w:name w:val="c86"/>
    <w:basedOn w:val="a"/>
    <w:rsid w:val="00E7309A"/>
    <w:pPr>
      <w:spacing w:before="100" w:beforeAutospacing="1" w:after="100" w:afterAutospacing="1"/>
    </w:pPr>
  </w:style>
  <w:style w:type="character" w:customStyle="1" w:styleId="c49">
    <w:name w:val="c49"/>
    <w:basedOn w:val="a0"/>
    <w:rsid w:val="00E7309A"/>
  </w:style>
  <w:style w:type="character" w:customStyle="1" w:styleId="c4">
    <w:name w:val="c4"/>
    <w:basedOn w:val="a0"/>
    <w:rsid w:val="00E7309A"/>
  </w:style>
  <w:style w:type="character" w:customStyle="1" w:styleId="c29">
    <w:name w:val="c29"/>
    <w:basedOn w:val="a0"/>
    <w:rsid w:val="00E7309A"/>
  </w:style>
  <w:style w:type="paragraph" w:customStyle="1" w:styleId="c99">
    <w:name w:val="c99"/>
    <w:basedOn w:val="a"/>
    <w:rsid w:val="00E7309A"/>
    <w:pPr>
      <w:spacing w:before="100" w:beforeAutospacing="1" w:after="100" w:afterAutospacing="1"/>
    </w:pPr>
  </w:style>
  <w:style w:type="paragraph" w:customStyle="1" w:styleId="c8">
    <w:name w:val="c8"/>
    <w:basedOn w:val="a"/>
    <w:rsid w:val="00E7309A"/>
    <w:pPr>
      <w:spacing w:before="100" w:beforeAutospacing="1" w:after="100" w:afterAutospacing="1"/>
    </w:pPr>
  </w:style>
  <w:style w:type="character" w:customStyle="1" w:styleId="c85">
    <w:name w:val="c85"/>
    <w:basedOn w:val="a0"/>
    <w:rsid w:val="00E7309A"/>
  </w:style>
  <w:style w:type="character" w:customStyle="1" w:styleId="c98">
    <w:name w:val="c98"/>
    <w:basedOn w:val="a0"/>
    <w:rsid w:val="00E7309A"/>
  </w:style>
  <w:style w:type="character" w:styleId="ab">
    <w:name w:val="Hyperlink"/>
    <w:basedOn w:val="a0"/>
    <w:uiPriority w:val="99"/>
    <w:semiHidden/>
    <w:unhideWhenUsed/>
    <w:rsid w:val="00E7309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774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774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7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777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7774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Название Знак"/>
    <w:rsid w:val="00777429"/>
    <w:rPr>
      <w:b/>
      <w:b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B559F5"/>
    <w:pPr>
      <w:ind w:left="720"/>
      <w:contextualSpacing/>
    </w:pPr>
  </w:style>
  <w:style w:type="character" w:styleId="af3">
    <w:name w:val="page number"/>
    <w:basedOn w:val="a0"/>
    <w:rsid w:val="00176E61"/>
  </w:style>
  <w:style w:type="paragraph" w:styleId="af4">
    <w:name w:val="Body Text Indent"/>
    <w:basedOn w:val="a"/>
    <w:link w:val="af5"/>
    <w:rsid w:val="00176E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7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541F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4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0569-C5F4-41C5-9CED-25612F3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Корженкова</dc:creator>
  <cp:lastModifiedBy>Ната</cp:lastModifiedBy>
  <cp:revision>2</cp:revision>
  <cp:lastPrinted>2019-12-28T16:23:00Z</cp:lastPrinted>
  <dcterms:created xsi:type="dcterms:W3CDTF">2020-06-18T12:16:00Z</dcterms:created>
  <dcterms:modified xsi:type="dcterms:W3CDTF">2020-06-18T12:16:00Z</dcterms:modified>
</cp:coreProperties>
</file>